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ENUM-TYPE_Destination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URGENCES</w:t>
            </w:r>
          </w:p>
        </w:tc>
        <w:tc>
          <w:tcPr>
            <w:tcW w:type="dxa" w:w="1728"/>
          </w:tcPr>
          <w:p>
            <w:r>
              <w:t>Service d’urgences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SANTE</w:t>
            </w:r>
          </w:p>
        </w:tc>
        <w:tc>
          <w:tcPr>
            <w:tcW w:type="dxa" w:w="1728"/>
          </w:tcPr>
          <w:p>
            <w:r>
              <w:t>Autres services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CABINET</w:t>
            </w:r>
          </w:p>
        </w:tc>
        <w:tc>
          <w:tcPr>
            <w:tcW w:type="dxa" w:w="1728"/>
          </w:tcPr>
          <w:p>
            <w:r>
              <w:t>Cabinet d’un professionnel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EPHAD</w:t>
            </w:r>
          </w:p>
        </w:tc>
        <w:tc>
          <w:tcPr>
            <w:tcW w:type="dxa" w:w="1728"/>
          </w:tcPr>
          <w:p>
            <w:r>
              <w:t>EPHAD ou Long séjour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E3ED21-CC64-4867-9181-16CBFFCADC75}"/>
</file>

<file path=customXml/itemProps3.xml><?xml version="1.0" encoding="utf-8"?>
<ds:datastoreItem xmlns:ds="http://schemas.openxmlformats.org/officeDocument/2006/customXml" ds:itemID="{BC7FF670-D050-4B17-80DC-6BDA30021198}"/>
</file>

<file path=customXml/itemProps4.xml><?xml version="1.0" encoding="utf-8"?>
<ds:datastoreItem xmlns:ds="http://schemas.openxmlformats.org/officeDocument/2006/customXml" ds:itemID="{E95D3940-BC2D-4F58-BFA1-74AB9D49B5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